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8C" w:rsidRPr="0014665E" w:rsidRDefault="0009658C" w:rsidP="00172716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96"/>
          <w:szCs w:val="96"/>
          <w:bdr w:val="none" w:sz="0" w:space="0" w:color="auto" w:frame="1"/>
          <w:lang w:eastAsia="uk-UA"/>
        </w:rPr>
      </w:pPr>
      <w:bookmarkStart w:id="0" w:name="_GoBack"/>
      <w:r w:rsidRPr="0014665E">
        <w:rPr>
          <w:rFonts w:eastAsia="Times New Roman" w:cs="Times New Roman"/>
          <w:b/>
          <w:bCs/>
          <w:color w:val="002060"/>
          <w:sz w:val="96"/>
          <w:szCs w:val="96"/>
          <w:bdr w:val="none" w:sz="0" w:space="0" w:color="auto" w:frame="1"/>
          <w:lang w:eastAsia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ПАМ’ЯТКА</w:t>
      </w:r>
    </w:p>
    <w:p w:rsidR="0009658C" w:rsidRDefault="0009658C" w:rsidP="00172716">
      <w:pPr>
        <w:spacing w:after="0" w:line="240" w:lineRule="auto"/>
        <w:jc w:val="center"/>
        <w:rPr>
          <w:rFonts w:ascii="ProximaNova" w:eastAsia="Times New Roman" w:hAnsi="ProximaNova" w:cs="Times New Roman"/>
          <w:b/>
          <w:bCs/>
          <w:color w:val="010101"/>
          <w:sz w:val="10"/>
          <w:szCs w:val="30"/>
          <w:bdr w:val="none" w:sz="0" w:space="0" w:color="auto" w:frame="1"/>
          <w:lang w:eastAsia="uk-UA"/>
        </w:rPr>
      </w:pPr>
    </w:p>
    <w:p w:rsidR="0009658C" w:rsidRPr="00C974BC" w:rsidRDefault="0009658C" w:rsidP="00172716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56"/>
          <w:szCs w:val="30"/>
          <w:bdr w:val="none" w:sz="0" w:space="0" w:color="auto" w:frame="1"/>
          <w:lang w:eastAsia="uk-UA"/>
        </w:rPr>
      </w:pPr>
      <w:r w:rsidRPr="00C974BC">
        <w:rPr>
          <w:rFonts w:eastAsia="Times New Roman" w:cs="Times New Roman"/>
          <w:b/>
          <w:bCs/>
          <w:color w:val="FF0000"/>
          <w:sz w:val="56"/>
          <w:szCs w:val="30"/>
          <w:bdr w:val="none" w:sz="0" w:space="0" w:color="auto" w:frame="1"/>
          <w:lang w:eastAsia="uk-UA"/>
        </w:rPr>
        <w:t xml:space="preserve">Якщо </w:t>
      </w:r>
      <w:r w:rsidR="00927CCE" w:rsidRPr="00C974BC">
        <w:rPr>
          <w:rFonts w:eastAsia="Times New Roman" w:cs="Times New Roman"/>
          <w:b/>
          <w:bCs/>
          <w:color w:val="FF0000"/>
          <w:sz w:val="56"/>
          <w:szCs w:val="30"/>
          <w:bdr w:val="none" w:sz="0" w:space="0" w:color="auto" w:frame="1"/>
          <w:lang w:eastAsia="uk-UA"/>
        </w:rPr>
        <w:t>ви опинилися в зоні бойових дій</w:t>
      </w:r>
    </w:p>
    <w:bookmarkEnd w:id="0"/>
    <w:p w:rsidR="00C974BC" w:rsidRPr="00C974BC" w:rsidRDefault="00AD4D0C" w:rsidP="00172716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0"/>
          <w:szCs w:val="30"/>
          <w:bdr w:val="none" w:sz="0" w:space="0" w:color="auto" w:frame="1"/>
          <w:lang w:eastAsia="uk-UA"/>
        </w:rPr>
      </w:pPr>
      <w:r>
        <w:rPr>
          <w:rFonts w:eastAsia="Times New Roman" w:cs="Times New Roman"/>
          <w:b/>
          <w:bCs/>
          <w:noProof/>
          <w:color w:val="FF0000"/>
          <w:sz w:val="40"/>
          <w:szCs w:val="3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457200" cy="295275"/>
                <wp:effectExtent l="19050" t="5715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31750" cmpd="sng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D0C" w:rsidRPr="0014665E" w:rsidRDefault="00AD4D0C" w:rsidP="00AD4D0C">
                            <w:pPr>
                              <w:jc w:val="center"/>
                              <w:rPr>
                                <w14:textOutline w14:w="476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665E">
                              <w:rPr>
                                <w14:textOutline w14:w="476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left:0;text-align:left;margin-left:0;margin-top:12pt;width:36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" adj="14625" fillcolor="#ffc000" strokecolor="#002060" strokeweight="2.5pt">
                <v:textbox>
                  <w:txbxContent>
                    <w:p w:rsidR="00AD4D0C" w:rsidRPr="0014665E" w:rsidRDefault="00AD4D0C" w:rsidP="00AD4D0C">
                      <w:pPr>
                        <w:jc w:val="center"/>
                        <w:rPr>
                          <w14:textOutline w14:w="476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665E">
                        <w:rPr>
                          <w14:textOutline w14:w="476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2716" w:rsidRPr="00AD4D0C" w:rsidRDefault="00AD4D0C" w:rsidP="00AD4D0C">
      <w:pPr>
        <w:spacing w:after="0" w:line="240" w:lineRule="auto"/>
        <w:rPr>
          <w:rFonts w:eastAsia="Times New Roman" w:cs="Times New Roman"/>
          <w:b/>
          <w:bCs/>
          <w:color w:val="0070C0"/>
          <w:sz w:val="56"/>
          <w:szCs w:val="30"/>
          <w:bdr w:val="none" w:sz="0" w:space="0" w:color="auto" w:frame="1"/>
          <w:lang w:eastAsia="uk-UA"/>
        </w:rPr>
      </w:pPr>
      <w:r>
        <w:rPr>
          <w:rFonts w:eastAsia="Times New Roman" w:cs="Times New Roman"/>
          <w:b/>
          <w:bCs/>
          <w:color w:val="FF0000"/>
          <w:sz w:val="40"/>
          <w:szCs w:val="30"/>
          <w:bdr w:val="none" w:sz="0" w:space="0" w:color="auto" w:frame="1"/>
          <w:lang w:eastAsia="uk-UA"/>
        </w:rPr>
        <w:t xml:space="preserve">         </w:t>
      </w:r>
      <w:r w:rsidR="000F28F3">
        <w:rPr>
          <w:rFonts w:eastAsia="Times New Roman" w:cs="Times New Roman"/>
          <w:b/>
          <w:bCs/>
          <w:color w:val="FF0000"/>
          <w:sz w:val="40"/>
          <w:szCs w:val="30"/>
          <w:bdr w:val="none" w:sz="0" w:space="0" w:color="auto" w:frame="1"/>
          <w:lang w:eastAsia="uk-UA"/>
        </w:rPr>
        <w:t xml:space="preserve"> </w:t>
      </w:r>
      <w:r w:rsidR="003F584A">
        <w:rPr>
          <w:rFonts w:eastAsia="Times New Roman" w:cs="Times New Roman"/>
          <w:b/>
          <w:bCs/>
          <w:color w:val="FF0000"/>
          <w:sz w:val="40"/>
          <w:szCs w:val="30"/>
          <w:bdr w:val="none" w:sz="0" w:space="0" w:color="auto" w:frame="1"/>
          <w:lang w:eastAsia="uk-UA"/>
        </w:rPr>
        <w:t xml:space="preserve"> </w:t>
      </w:r>
      <w:r w:rsidR="003F584A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>П</w:t>
      </w:r>
      <w:r w:rsidR="00172716" w:rsidRPr="0014665E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>еребуваючи в зоні бойових дій</w:t>
      </w:r>
      <w:r w:rsidR="003F584A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>:</w:t>
      </w:r>
      <w:r w:rsidR="00172716" w:rsidRPr="0014665E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 xml:space="preserve"> </w:t>
      </w:r>
    </w:p>
    <w:p w:rsidR="0009658C" w:rsidRPr="00766C95" w:rsidRDefault="0009658C" w:rsidP="0009658C">
      <w:pPr>
        <w:spacing w:after="0" w:line="240" w:lineRule="auto"/>
        <w:rPr>
          <w:rFonts w:ascii="ProximaNova" w:eastAsia="Times New Roman" w:hAnsi="ProximaNova" w:cs="Times New Roman"/>
          <w:color w:val="FF0000"/>
          <w:sz w:val="10"/>
          <w:szCs w:val="30"/>
          <w:lang w:eastAsia="uk-UA"/>
        </w:rPr>
      </w:pPr>
    </w:p>
    <w:p w:rsidR="0009658C" w:rsidRPr="00D9301E" w:rsidRDefault="00D32942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Намагайтесь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якнайменше перебувати поза житлом і роботою, скоротіть кількість поїздок без важливої причини, уникайте місць скупчення людей.</w:t>
      </w:r>
    </w:p>
    <w:p w:rsidR="0009658C" w:rsidRPr="00D9301E" w:rsidRDefault="006F3FA9" w:rsidP="00DE2FA9">
      <w:pPr>
        <w:numPr>
          <w:ilvl w:val="0"/>
          <w:numId w:val="1"/>
        </w:numPr>
        <w:spacing w:after="0" w:line="360" w:lineRule="auto"/>
        <w:ind w:left="0" w:hanging="567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Виходячи з приміщення</w:t>
      </w:r>
      <w:r w:rsidR="00D32942">
        <w:rPr>
          <w:rFonts w:eastAsia="Times New Roman" w:cs="Times New Roman"/>
          <w:b/>
          <w:color w:val="010101"/>
          <w:sz w:val="30"/>
          <w:szCs w:val="30"/>
          <w:lang w:eastAsia="uk-UA"/>
        </w:rPr>
        <w:t>, дотримуйтесь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правила 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«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правої руки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»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і пропускайте вперед тих, хт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о потребує </w:t>
      </w:r>
      <w:r w:rsidR="007166B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допомоги, ― це посприяє 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уникнути тисняви.</w:t>
      </w:r>
    </w:p>
    <w:p w:rsidR="0009658C" w:rsidRPr="00D9301E" w:rsidRDefault="006F3FA9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Не приєднуйтесь до  суперечок та з’ясовування стосунків  з незнайомцями 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― </w:t>
      </w:r>
      <w:r w:rsidR="001E02AF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це допоможе уникнути провокацій.</w:t>
      </w:r>
    </w:p>
    <w:p w:rsidR="0009658C" w:rsidRPr="00D9301E" w:rsidRDefault="0009658C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У разі надходженн</w:t>
      </w:r>
      <w:r w:rsidR="006F3FA9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я інформації з офіційних джерел 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державних органів влади про</w:t>
      </w:r>
      <w:r w:rsidR="006F3FA9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 можливе виникнення  небезпечної ситуації,  передайте інформацію  іншим: родичам, сусідам, друзям, колегам по роботі.</w:t>
      </w:r>
    </w:p>
    <w:p w:rsidR="0009658C" w:rsidRPr="00D9301E" w:rsidRDefault="00E303C8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Заздалегідь підготуйтесь до евакуації, а у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разі появи озброєних людей, військової техніки, заворушень негайно покиньте небезпе</w:t>
      </w:r>
      <w:r w:rsidR="001E02AF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чний район.</w:t>
      </w:r>
    </w:p>
    <w:p w:rsidR="0009658C" w:rsidRPr="00D9301E" w:rsidRDefault="00E303C8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Уникайте колон техніки, 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не с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тійте біля військових машин, що 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рухаються.</w:t>
      </w:r>
    </w:p>
    <w:p w:rsidR="0009658C" w:rsidRPr="00D9301E" w:rsidRDefault="006266EE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Якщо ви зустріли 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людей, які здійснюють протиправні та провокативні дії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з наміром дестабілізації обстановки </w:t>
      </w:r>
      <w:r w:rsidR="008E39D7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в суспільстві 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―   пр</w:t>
      </w:r>
      <w:r w:rsidR="003B4C24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о</w:t>
      </w:r>
      <w:r w:rsidR="00857218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інформуйте органи право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порядку, місцеві органи</w:t>
      </w:r>
      <w:r w:rsidR="003B4C24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влади, військових.</w:t>
      </w:r>
    </w:p>
    <w:p w:rsidR="0009658C" w:rsidRPr="00D9301E" w:rsidRDefault="0009658C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У разі потрапляння у район обстрілу</w:t>
      </w:r>
      <w:r w:rsidR="0083162B">
        <w:rPr>
          <w:rFonts w:eastAsia="Times New Roman" w:cs="Times New Roman"/>
          <w:b/>
          <w:color w:val="010101"/>
          <w:sz w:val="30"/>
          <w:szCs w:val="30"/>
          <w:lang w:eastAsia="uk-UA"/>
        </w:rPr>
        <w:t>,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сховайтеся в найближчому с</w:t>
      </w:r>
      <w:r w:rsidR="0021688F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ховищі або укритті й залишайтесь там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ще деякий час після закінчення обстрілу.</w:t>
      </w:r>
    </w:p>
    <w:p w:rsidR="0009658C" w:rsidRPr="00D9301E" w:rsidRDefault="0009658C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Якщо сховищ</w:t>
      </w:r>
      <w:r w:rsidR="0021688F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а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поблизу не</w:t>
      </w:r>
      <w:r w:rsidR="0021688F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має, використайте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нерівності рельєфу </w:t>
      </w:r>
      <w:r w:rsidR="0021688F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― сховайтесь від вибухів у  канаві, окопі, вирві.</w:t>
      </w:r>
    </w:p>
    <w:p w:rsidR="0009658C" w:rsidRPr="002D4EC3" w:rsidRDefault="00930C98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lastRenderedPageBreak/>
        <w:t xml:space="preserve">У разі раптового обстрілу (при відсутності </w:t>
      </w:r>
      <w:r w:rsidR="0009658C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сховищ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а)</w:t>
      </w:r>
      <w:r w:rsidR="0009658C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― ляжте на землю головою в бік, протилежний до вибухів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(вистрілів), </w:t>
      </w:r>
      <w:r w:rsidR="0009658C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прикрийте голову руками або речами.</w:t>
      </w:r>
    </w:p>
    <w:p w:rsidR="00D9301E" w:rsidRPr="002D4EC3" w:rsidRDefault="0009658C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FF0000"/>
          <w:sz w:val="30"/>
          <w:szCs w:val="30"/>
          <w:lang w:eastAsia="uk-UA"/>
        </w:rPr>
      </w:pP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Якщо </w:t>
      </w:r>
      <w:r w:rsidR="005F0F60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людину, яка знаходиться 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поряд із вами</w:t>
      </w:r>
      <w:r w:rsidR="005F0F60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,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поранено</w:t>
      </w:r>
      <w:r w:rsidR="005F0F60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― 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надайте першу </w:t>
      </w:r>
      <w:r w:rsidR="005F0F60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(домедичну) допомогу; викличте </w:t>
      </w:r>
      <w:r w:rsidR="00B12B2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</w:t>
      </w:r>
      <w:r w:rsidR="005F0F60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>Екстрену</w:t>
      </w:r>
      <w:r w:rsidR="00B12B2E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 </w:t>
      </w:r>
      <w:r w:rsidR="005F0F60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 медичну </w:t>
      </w:r>
      <w:r w:rsidR="00B12B2E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 </w:t>
      </w:r>
      <w:r w:rsidR="00186C0B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>допомогу</w:t>
      </w:r>
      <w:r w:rsidR="00D9301E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 </w:t>
      </w:r>
      <w:r w:rsidR="002A3308">
        <w:rPr>
          <w:rFonts w:eastAsia="Times New Roman" w:cs="Times New Roman"/>
          <w:b/>
          <w:color w:val="FF0000"/>
          <w:sz w:val="30"/>
          <w:szCs w:val="30"/>
          <w:lang w:eastAsia="uk-UA"/>
        </w:rPr>
        <w:t>«</w:t>
      </w:r>
      <w:r w:rsidR="00D9301E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>103</w:t>
      </w:r>
      <w:r w:rsidR="002A3308">
        <w:rPr>
          <w:rFonts w:eastAsia="Times New Roman" w:cs="Times New Roman"/>
          <w:b/>
          <w:color w:val="FF0000"/>
          <w:sz w:val="30"/>
          <w:szCs w:val="30"/>
          <w:lang w:eastAsia="uk-UA"/>
        </w:rPr>
        <w:t>»</w:t>
      </w:r>
      <w:r w:rsidRPr="003F584A">
        <w:rPr>
          <w:rFonts w:eastAsia="Times New Roman" w:cs="Times New Roman"/>
          <w:b/>
          <w:color w:val="FF0000"/>
          <w:sz w:val="30"/>
          <w:szCs w:val="30"/>
          <w:lang w:eastAsia="uk-UA"/>
        </w:rPr>
        <w:t>,</w:t>
      </w:r>
      <w:r w:rsidR="00186C0B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якщо </w:t>
      </w:r>
      <w:r w:rsidR="00D9301E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необхідно ―</w:t>
      </w:r>
      <w:r w:rsidR="00186C0B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 Службу порятунку </w:t>
      </w:r>
      <w:r w:rsidR="002A3308">
        <w:rPr>
          <w:rFonts w:eastAsia="Times New Roman" w:cs="Times New Roman"/>
          <w:b/>
          <w:color w:val="FF0000"/>
          <w:sz w:val="30"/>
          <w:szCs w:val="30"/>
          <w:lang w:eastAsia="uk-UA"/>
        </w:rPr>
        <w:t>«</w:t>
      </w:r>
      <w:r w:rsidR="00186C0B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>101</w:t>
      </w:r>
      <w:r w:rsidR="002A3308">
        <w:rPr>
          <w:rFonts w:eastAsia="Times New Roman" w:cs="Times New Roman"/>
          <w:b/>
          <w:color w:val="FF0000"/>
          <w:sz w:val="30"/>
          <w:szCs w:val="30"/>
          <w:lang w:eastAsia="uk-UA"/>
        </w:rPr>
        <w:t>»</w:t>
      </w:r>
      <w:r w:rsidR="00186C0B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>,</w:t>
      </w:r>
      <w:r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 військових.</w:t>
      </w:r>
    </w:p>
    <w:p w:rsidR="0009658C" w:rsidRPr="002D4EC3" w:rsidRDefault="0009658C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FF0000"/>
          <w:sz w:val="30"/>
          <w:szCs w:val="30"/>
          <w:lang w:eastAsia="uk-UA"/>
        </w:rPr>
      </w:pPr>
      <w:r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 Не намагайтеся нада</w:t>
      </w:r>
      <w:r w:rsidR="0031131D">
        <w:rPr>
          <w:rFonts w:eastAsia="Times New Roman" w:cs="Times New Roman"/>
          <w:b/>
          <w:color w:val="FF0000"/>
          <w:sz w:val="30"/>
          <w:szCs w:val="30"/>
          <w:lang w:eastAsia="uk-UA"/>
        </w:rPr>
        <w:t>ва</w:t>
      </w:r>
      <w:r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ти </w:t>
      </w:r>
      <w:r w:rsidR="0031131D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першу </w:t>
      </w:r>
      <w:r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>допомогу поране</w:t>
      </w:r>
      <w:r w:rsidR="00186C0B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>ним, поки не завершився обстріл!</w:t>
      </w:r>
    </w:p>
    <w:p w:rsidR="0009658C" w:rsidRPr="002D4EC3" w:rsidRDefault="0009658C" w:rsidP="00172716">
      <w:pPr>
        <w:numPr>
          <w:ilvl w:val="0"/>
          <w:numId w:val="1"/>
        </w:numPr>
        <w:spacing w:after="0" w:line="360" w:lineRule="auto"/>
        <w:ind w:left="0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Якщо ви стали свідком пора</w:t>
      </w:r>
      <w:r w:rsidR="00D70541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нення або смерті людей, 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протиправних дій (наприклад, арешту, викрадення, побиття), спробуйте зберегти якнайбільше</w:t>
      </w:r>
      <w:r w:rsidR="00186C0B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інформації про обставини подій, що відбулись.</w:t>
      </w:r>
    </w:p>
    <w:p w:rsidR="00172716" w:rsidRPr="00172716" w:rsidRDefault="00172716" w:rsidP="0009658C">
      <w:pPr>
        <w:spacing w:after="0" w:line="360" w:lineRule="auto"/>
        <w:rPr>
          <w:rFonts w:eastAsia="Times New Roman" w:cs="Times New Roman"/>
          <w:b/>
          <w:bCs/>
          <w:color w:val="FF0000"/>
          <w:sz w:val="4"/>
          <w:szCs w:val="30"/>
          <w:bdr w:val="none" w:sz="0" w:space="0" w:color="auto" w:frame="1"/>
          <w:lang w:eastAsia="uk-UA"/>
        </w:rPr>
      </w:pPr>
    </w:p>
    <w:p w:rsidR="0009658C" w:rsidRPr="00172716" w:rsidRDefault="003F7816" w:rsidP="0009658C">
      <w:pPr>
        <w:spacing w:after="0" w:line="360" w:lineRule="auto"/>
        <w:rPr>
          <w:rFonts w:eastAsia="Times New Roman" w:cs="Times New Roman"/>
          <w:color w:val="FF0000"/>
          <w:sz w:val="40"/>
          <w:szCs w:val="30"/>
          <w:lang w:eastAsia="uk-UA"/>
        </w:rPr>
      </w:pPr>
      <w:r>
        <w:rPr>
          <w:rFonts w:eastAsia="Times New Roman" w:cs="Times New Roman"/>
          <w:b/>
          <w:bCs/>
          <w:noProof/>
          <w:color w:val="FF0000"/>
          <w:sz w:val="40"/>
          <w:szCs w:val="30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83BE1" wp14:editId="04EDDFF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457200" cy="295275"/>
                <wp:effectExtent l="19050" t="57150" r="38100" b="6667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31750" cmpd="sng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816" w:rsidRPr="0014665E" w:rsidRDefault="003F7816" w:rsidP="003F7816">
                            <w:pPr>
                              <w:jc w:val="center"/>
                              <w:rPr>
                                <w14:textOutline w14:w="476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665E">
                              <w:rPr>
                                <w14:textOutline w14:w="476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3BE1" id="Стрелка вправо 3" o:spid="_x0000_s1027" type="#_x0000_t13" style="position:absolute;margin-left:0;margin-top:1.45pt;width:3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" adj="14625" fillcolor="#ffc000" strokecolor="#002060" strokeweight="2.5pt">
                <v:textbox>
                  <w:txbxContent>
                    <w:p w:rsidR="003F7816" w:rsidRPr="0014665E" w:rsidRDefault="003F7816" w:rsidP="003F7816">
                      <w:pPr>
                        <w:jc w:val="center"/>
                        <w:rPr>
                          <w14:textOutline w14:w="476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665E">
                        <w:rPr>
                          <w14:textOutline w14:w="476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D0C">
        <w:rPr>
          <w:rFonts w:eastAsia="Times New Roman" w:cs="Times New Roman"/>
          <w:b/>
          <w:bCs/>
          <w:color w:val="FF0000"/>
          <w:sz w:val="40"/>
          <w:szCs w:val="30"/>
          <w:bdr w:val="none" w:sz="0" w:space="0" w:color="auto" w:frame="1"/>
          <w:lang w:eastAsia="uk-UA"/>
        </w:rPr>
        <w:t xml:space="preserve">        </w:t>
      </w:r>
      <w:r w:rsidR="00AD4D0C" w:rsidRPr="0014665E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 xml:space="preserve"> </w:t>
      </w:r>
      <w:r w:rsidR="000F28F3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 xml:space="preserve"> </w:t>
      </w:r>
      <w:r w:rsidR="00AD4D0C" w:rsidRPr="0014665E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 xml:space="preserve">Суворо </w:t>
      </w:r>
      <w:r w:rsidR="00BD14D1" w:rsidRPr="0014665E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>заборонено</w:t>
      </w:r>
      <w:r w:rsidR="003F584A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>:</w:t>
      </w:r>
      <w:r w:rsidR="00AD4D0C">
        <w:rPr>
          <w:rFonts w:eastAsia="Times New Roman" w:cs="Times New Roman"/>
          <w:b/>
          <w:bCs/>
          <w:color w:val="0070C0"/>
          <w:sz w:val="40"/>
          <w:szCs w:val="30"/>
          <w:bdr w:val="none" w:sz="0" w:space="0" w:color="auto" w:frame="1"/>
          <w:lang w:eastAsia="uk-UA"/>
        </w:rPr>
        <w:t xml:space="preserve"> </w:t>
      </w:r>
      <w:r w:rsidR="00D33D7B">
        <w:rPr>
          <w:rFonts w:eastAsia="Times New Roman" w:cs="Times New Roman"/>
          <w:b/>
          <w:bCs/>
          <w:color w:val="0070C0"/>
          <w:sz w:val="40"/>
          <w:szCs w:val="30"/>
          <w:bdr w:val="none" w:sz="0" w:space="0" w:color="auto" w:frame="1"/>
          <w:lang w:eastAsia="uk-UA"/>
        </w:rPr>
        <w:t xml:space="preserve"> </w:t>
      </w:r>
    </w:p>
    <w:p w:rsidR="0009658C" w:rsidRPr="002D4EC3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A3308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Наближатися</w:t>
      </w:r>
      <w:r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 xml:space="preserve"> до вікон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, якщо почуєте постріли.</w:t>
      </w:r>
    </w:p>
    <w:p w:rsidR="005402E6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A3308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Спостерігати</w:t>
      </w:r>
      <w:r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 xml:space="preserve"> за перебігом бойових дій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,</w:t>
      </w:r>
      <w:r w:rsidR="002A3308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</w:t>
      </w:r>
      <w:r w:rsidR="00FF5A04">
        <w:rPr>
          <w:rFonts w:eastAsia="Times New Roman" w:cs="Times New Roman"/>
          <w:b/>
          <w:color w:val="010101"/>
          <w:sz w:val="30"/>
          <w:szCs w:val="30"/>
          <w:lang w:eastAsia="uk-UA"/>
        </w:rPr>
        <w:t>стояти, чи бігти під обстрілом.</w:t>
      </w:r>
    </w:p>
    <w:p w:rsidR="0009658C" w:rsidRPr="002D4EC3" w:rsidRDefault="005402E6" w:rsidP="0009658C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FF5A04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Ф</w:t>
      </w:r>
      <w:r w:rsidR="002A3308" w:rsidRPr="00FF5A04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ільмувати</w:t>
      </w:r>
      <w:r w:rsidR="002A3308"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 xml:space="preserve"> пересування військових колон та </w:t>
      </w:r>
      <w:r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техніки</w:t>
      </w:r>
      <w:r w:rsidR="00FF5A04">
        <w:rPr>
          <w:rFonts w:eastAsia="Times New Roman" w:cs="Times New Roman"/>
          <w:b/>
          <w:color w:val="010101"/>
          <w:sz w:val="30"/>
          <w:szCs w:val="30"/>
          <w:lang w:eastAsia="uk-UA"/>
        </w:rPr>
        <w:t>.</w:t>
      </w:r>
    </w:p>
    <w:p w:rsidR="0009658C" w:rsidRPr="002D4EC3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A3308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Сперечатися</w:t>
      </w:r>
      <w:r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 xml:space="preserve"> з озброєними людьми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, фотографувати й робити записи у їхній присутності.</w:t>
      </w:r>
    </w:p>
    <w:p w:rsidR="0009658C" w:rsidRPr="002D4EC3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A3308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Демонструвати</w:t>
      </w:r>
      <w:r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 xml:space="preserve"> зброю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або предмети, схожі на неї.</w:t>
      </w:r>
    </w:p>
    <w:p w:rsidR="0009658C" w:rsidRPr="002D4EC3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A3308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Підбират</w:t>
      </w:r>
      <w:r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и покинуту зброю та боєприпаси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.</w:t>
      </w:r>
    </w:p>
    <w:p w:rsidR="0009658C" w:rsidRPr="002D4EC3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A3308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Торкатися</w:t>
      </w:r>
      <w:r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 xml:space="preserve"> вибухонебезпечних та підозрілих предметів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, намагатися розібрати їх чи перенести в інше місце ― натомість негайно повідом</w:t>
      </w:r>
      <w:r w:rsidR="00927CCE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ь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те про їхнє розташування територіальним органам ДСНС та Наці</w:t>
      </w:r>
      <w:r w:rsidR="002A3308">
        <w:rPr>
          <w:rFonts w:eastAsia="Times New Roman" w:cs="Times New Roman"/>
          <w:b/>
          <w:color w:val="010101"/>
          <w:sz w:val="30"/>
          <w:szCs w:val="30"/>
          <w:lang w:eastAsia="uk-UA"/>
        </w:rPr>
        <w:t>ональній поліції за телефонами «101» та «102»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.</w:t>
      </w:r>
    </w:p>
    <w:p w:rsidR="000F28F3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A3308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Нос</w:t>
      </w:r>
      <w:r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ити армійську форму або камуфльований одяг</w:t>
      </w:r>
      <w:r w:rsidRPr="000D4512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― краще вдягайте одяг темних кольорів, що не привертає уваги, і уникайте будь-яких символів, адже вони можуть спричинити неадекватну реакцію.</w:t>
      </w:r>
      <w:r w:rsidR="000F28F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   </w:t>
      </w:r>
    </w:p>
    <w:p w:rsidR="000F28F3" w:rsidRPr="00766C95" w:rsidRDefault="000F28F3" w:rsidP="00DE2FA9">
      <w:pPr>
        <w:spacing w:after="0" w:line="360" w:lineRule="auto"/>
        <w:ind w:left="-284"/>
        <w:rPr>
          <w:sz w:val="28"/>
          <w:szCs w:val="32"/>
        </w:rPr>
      </w:pPr>
      <w:r w:rsidRPr="000F28F3">
        <w:rPr>
          <w:rFonts w:eastAsia="Times New Roman" w:cs="Times New Roman"/>
          <w:b/>
          <w:color w:val="002060"/>
          <w:sz w:val="32"/>
          <w:szCs w:val="30"/>
          <w:highlight w:val="yellow"/>
          <w:lang w:eastAsia="uk-UA"/>
        </w:rPr>
        <w:t>НАВЧАЛЬНО-МЕТОДИЧНИЙ ЦЕНТР  ЦЗ ТА БЖД ВІННИЦЬКОЇ ОБЛАСТІ</w:t>
      </w:r>
    </w:p>
    <w:sectPr w:rsidR="000F28F3" w:rsidRPr="00766C95" w:rsidSect="000F28F3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025"/>
    <w:multiLevelType w:val="multilevel"/>
    <w:tmpl w:val="3D2C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92BCC"/>
    <w:multiLevelType w:val="multilevel"/>
    <w:tmpl w:val="00E4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F8"/>
    <w:rsid w:val="0009658C"/>
    <w:rsid w:val="000D1CDD"/>
    <w:rsid w:val="000D4512"/>
    <w:rsid w:val="000F28F3"/>
    <w:rsid w:val="0014665E"/>
    <w:rsid w:val="00172716"/>
    <w:rsid w:val="00186C0B"/>
    <w:rsid w:val="001E02AF"/>
    <w:rsid w:val="0021688F"/>
    <w:rsid w:val="002A3308"/>
    <w:rsid w:val="002D4EC3"/>
    <w:rsid w:val="0031131D"/>
    <w:rsid w:val="00322DF8"/>
    <w:rsid w:val="003B4C24"/>
    <w:rsid w:val="003C5B2A"/>
    <w:rsid w:val="003F584A"/>
    <w:rsid w:val="003F7816"/>
    <w:rsid w:val="005402E6"/>
    <w:rsid w:val="005F0F60"/>
    <w:rsid w:val="006266EE"/>
    <w:rsid w:val="006834EC"/>
    <w:rsid w:val="006D2B72"/>
    <w:rsid w:val="006E3B64"/>
    <w:rsid w:val="006F3FA9"/>
    <w:rsid w:val="007166BE"/>
    <w:rsid w:val="0072466D"/>
    <w:rsid w:val="00766C95"/>
    <w:rsid w:val="0083162B"/>
    <w:rsid w:val="00857218"/>
    <w:rsid w:val="008D0124"/>
    <w:rsid w:val="008E39D7"/>
    <w:rsid w:val="00927CCE"/>
    <w:rsid w:val="00930C98"/>
    <w:rsid w:val="00AB6530"/>
    <w:rsid w:val="00AD4D0C"/>
    <w:rsid w:val="00B07F8B"/>
    <w:rsid w:val="00B12B2E"/>
    <w:rsid w:val="00BD14D1"/>
    <w:rsid w:val="00C974BC"/>
    <w:rsid w:val="00CC428E"/>
    <w:rsid w:val="00D32942"/>
    <w:rsid w:val="00D33D7B"/>
    <w:rsid w:val="00D70541"/>
    <w:rsid w:val="00D9301E"/>
    <w:rsid w:val="00DE2FA9"/>
    <w:rsid w:val="00E303C8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E2127-7301-4E6B-AA58-DC542990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5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Гловацька</dc:creator>
  <cp:keywords/>
  <dc:description/>
  <cp:lastModifiedBy>Пользователь</cp:lastModifiedBy>
  <cp:revision>2</cp:revision>
  <dcterms:created xsi:type="dcterms:W3CDTF">2022-05-03T18:39:00Z</dcterms:created>
  <dcterms:modified xsi:type="dcterms:W3CDTF">2022-05-03T18:39:00Z</dcterms:modified>
</cp:coreProperties>
</file>